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7972" w14:textId="77777777" w:rsidR="00235D5D" w:rsidRPr="003C0809" w:rsidRDefault="00235D5D" w:rsidP="00235D5D">
      <w:pPr>
        <w:jc w:val="center"/>
        <w:rPr>
          <w:b/>
          <w:bCs/>
        </w:rPr>
      </w:pPr>
      <w:r w:rsidRPr="003C0809">
        <w:rPr>
          <w:b/>
          <w:bCs/>
        </w:rPr>
        <w:t>DOCKET NO. 5</w:t>
      </w:r>
      <w:r>
        <w:rPr>
          <w:b/>
          <w:bCs/>
        </w:rPr>
        <w:t>1192</w:t>
      </w:r>
    </w:p>
    <w:p w14:paraId="705DD4E4" w14:textId="77777777" w:rsidR="00235D5D" w:rsidRPr="001E0547" w:rsidRDefault="00235D5D" w:rsidP="00235D5D">
      <w:pPr>
        <w:jc w:val="center"/>
        <w:rPr>
          <w:b/>
        </w:rPr>
      </w:pPr>
    </w:p>
    <w:tbl>
      <w:tblPr>
        <w:tblW w:w="9756" w:type="dxa"/>
        <w:tblLook w:val="04A0" w:firstRow="1" w:lastRow="0" w:firstColumn="1" w:lastColumn="0" w:noHBand="0" w:noVBand="1"/>
      </w:tblPr>
      <w:tblGrid>
        <w:gridCol w:w="4608"/>
        <w:gridCol w:w="360"/>
        <w:gridCol w:w="4788"/>
      </w:tblGrid>
      <w:tr w:rsidR="00235D5D" w:rsidRPr="007C1B02" w14:paraId="336EC256" w14:textId="77777777" w:rsidTr="004D1BEB">
        <w:tc>
          <w:tcPr>
            <w:tcW w:w="4608" w:type="dxa"/>
          </w:tcPr>
          <w:p w14:paraId="5ABD1DCC" w14:textId="77777777" w:rsidR="00235D5D" w:rsidRPr="00FA007A" w:rsidRDefault="00235D5D" w:rsidP="004D1BEB">
            <w:pPr>
              <w:jc w:val="left"/>
              <w:rPr>
                <w:b/>
                <w:bCs/>
                <w:caps/>
                <w:szCs w:val="24"/>
              </w:rPr>
            </w:pPr>
            <w:r w:rsidRPr="00A7034A">
              <w:rPr>
                <w:b/>
                <w:bCs/>
              </w:rPr>
              <w:t>APPLICATION OF WHISPERING OAKS WATER WORKS AND MIBROMA 3 LLC FOR SALE, TRANSFER, OR MERGER OF FACILITIES AND CERTIFICATE RIGHTS IN GILLESPIE COUNTY</w:t>
            </w:r>
          </w:p>
        </w:tc>
        <w:tc>
          <w:tcPr>
            <w:tcW w:w="360" w:type="dxa"/>
          </w:tcPr>
          <w:p w14:paraId="242CF566" w14:textId="77777777" w:rsidR="00235D5D" w:rsidRPr="007C1B02" w:rsidRDefault="00235D5D" w:rsidP="004D1BEB">
            <w:pPr>
              <w:rPr>
                <w:b/>
              </w:rPr>
            </w:pPr>
            <w:r w:rsidRPr="007C1B02">
              <w:rPr>
                <w:b/>
              </w:rPr>
              <w:t>§</w:t>
            </w:r>
          </w:p>
          <w:p w14:paraId="6BCF1F2C" w14:textId="77777777" w:rsidR="00235D5D" w:rsidRPr="007C1B02" w:rsidRDefault="00235D5D" w:rsidP="004D1BEB">
            <w:pPr>
              <w:rPr>
                <w:b/>
              </w:rPr>
            </w:pPr>
            <w:r w:rsidRPr="007C1B02">
              <w:rPr>
                <w:b/>
              </w:rPr>
              <w:t>§</w:t>
            </w:r>
          </w:p>
          <w:p w14:paraId="03EBC204" w14:textId="77777777" w:rsidR="00235D5D" w:rsidRPr="007C1B02" w:rsidRDefault="00235D5D" w:rsidP="004D1BEB">
            <w:pPr>
              <w:rPr>
                <w:b/>
              </w:rPr>
            </w:pPr>
            <w:r w:rsidRPr="007C1B02">
              <w:rPr>
                <w:b/>
              </w:rPr>
              <w:t>§</w:t>
            </w:r>
          </w:p>
          <w:p w14:paraId="067EBDA4" w14:textId="77777777" w:rsidR="00235D5D" w:rsidRPr="007C1B02" w:rsidRDefault="00235D5D" w:rsidP="004D1BEB">
            <w:pPr>
              <w:rPr>
                <w:b/>
              </w:rPr>
            </w:pPr>
            <w:r w:rsidRPr="007C1B02">
              <w:rPr>
                <w:b/>
              </w:rPr>
              <w:t>§</w:t>
            </w:r>
          </w:p>
          <w:p w14:paraId="473DFA2B" w14:textId="77777777" w:rsidR="00235D5D" w:rsidRDefault="00235D5D" w:rsidP="004D1BEB">
            <w:pPr>
              <w:rPr>
                <w:b/>
              </w:rPr>
            </w:pPr>
            <w:r>
              <w:rPr>
                <w:b/>
              </w:rPr>
              <w:t>§</w:t>
            </w:r>
          </w:p>
          <w:p w14:paraId="2FB3294D" w14:textId="77777777" w:rsidR="00235D5D" w:rsidRPr="007C1B02" w:rsidRDefault="00235D5D" w:rsidP="004D1BEB">
            <w:pPr>
              <w:rPr>
                <w:b/>
              </w:rPr>
            </w:pPr>
            <w:r>
              <w:rPr>
                <w:b/>
              </w:rPr>
              <w:t>§</w:t>
            </w:r>
          </w:p>
        </w:tc>
        <w:tc>
          <w:tcPr>
            <w:tcW w:w="4788" w:type="dxa"/>
          </w:tcPr>
          <w:p w14:paraId="0744351C" w14:textId="77777777" w:rsidR="00235D5D" w:rsidRPr="007C1B02" w:rsidRDefault="00235D5D" w:rsidP="004D1BEB">
            <w:pPr>
              <w:pStyle w:val="Docketstyle"/>
              <w:spacing w:line="240" w:lineRule="auto"/>
              <w:jc w:val="center"/>
              <w:rPr>
                <w:bCs/>
              </w:rPr>
            </w:pPr>
            <w:r w:rsidRPr="007C1B02">
              <w:rPr>
                <w:bCs/>
              </w:rPr>
              <w:t>PUBLIC UTILITY COMMISSION</w:t>
            </w:r>
          </w:p>
          <w:p w14:paraId="5EB6273F" w14:textId="77777777" w:rsidR="00235D5D" w:rsidRPr="007C1B02" w:rsidRDefault="00235D5D" w:rsidP="004D1BEB">
            <w:pPr>
              <w:pStyle w:val="Docketstyle"/>
              <w:spacing w:line="240" w:lineRule="auto"/>
              <w:jc w:val="center"/>
              <w:rPr>
                <w:bCs/>
              </w:rPr>
            </w:pPr>
          </w:p>
          <w:p w14:paraId="0D0C7EF2" w14:textId="77777777" w:rsidR="00235D5D" w:rsidRPr="007C1B02" w:rsidRDefault="00235D5D" w:rsidP="004D1BEB">
            <w:pPr>
              <w:pStyle w:val="Docketstyle"/>
              <w:spacing w:line="240" w:lineRule="auto"/>
              <w:jc w:val="center"/>
              <w:rPr>
                <w:bCs/>
              </w:rPr>
            </w:pPr>
            <w:r w:rsidRPr="007C1B02">
              <w:rPr>
                <w:bCs/>
              </w:rPr>
              <w:t>OF TEXAS</w:t>
            </w:r>
          </w:p>
        </w:tc>
      </w:tr>
    </w:tbl>
    <w:p w14:paraId="44AA3F8A" w14:textId="77777777" w:rsidR="00235D5D" w:rsidRPr="000878DC" w:rsidRDefault="00235D5D" w:rsidP="00235D5D">
      <w:pPr>
        <w:pStyle w:val="Documentheading"/>
        <w:rPr>
          <w:sz w:val="24"/>
          <w:szCs w:val="24"/>
        </w:rPr>
      </w:pPr>
    </w:p>
    <w:p w14:paraId="0E1FD7FA" w14:textId="42FEE6A4" w:rsidR="00F15CD1" w:rsidRDefault="00F15CD1" w:rsidP="00F15CD1">
      <w:pPr>
        <w:jc w:val="center"/>
        <w:rPr>
          <w:rFonts w:eastAsia="Calibri"/>
          <w:b/>
          <w:szCs w:val="24"/>
        </w:rPr>
      </w:pPr>
      <w:r>
        <w:rPr>
          <w:rFonts w:eastAsia="Calibri"/>
          <w:b/>
          <w:szCs w:val="24"/>
        </w:rPr>
        <w:t xml:space="preserve">COMMISSION STAFF’S </w:t>
      </w:r>
      <w:r w:rsidR="00A85A7F">
        <w:rPr>
          <w:rFonts w:eastAsia="Calibri"/>
          <w:b/>
          <w:szCs w:val="24"/>
        </w:rPr>
        <w:t xml:space="preserve">REQUEST FOR EXTENSION AND </w:t>
      </w:r>
      <w:r>
        <w:rPr>
          <w:rFonts w:eastAsia="Calibri"/>
          <w:b/>
          <w:szCs w:val="24"/>
        </w:rPr>
        <w:t>RE</w:t>
      </w:r>
      <w:r w:rsidR="00D30D43">
        <w:rPr>
          <w:rFonts w:eastAsia="Calibri"/>
          <w:b/>
          <w:szCs w:val="24"/>
        </w:rPr>
        <w:t>SPONSE TO ORDER NO. 13 REQUIRING CLARIFICATION</w:t>
      </w:r>
    </w:p>
    <w:p w14:paraId="52546B45" w14:textId="76AD5A20" w:rsidR="00235D5D" w:rsidRDefault="00235D5D" w:rsidP="00235D5D">
      <w:pPr>
        <w:pStyle w:val="Documentheading"/>
        <w:rPr>
          <w:sz w:val="24"/>
          <w:szCs w:val="24"/>
        </w:rPr>
      </w:pPr>
    </w:p>
    <w:p w14:paraId="433E9D1F" w14:textId="612990EE" w:rsidR="00235D5D" w:rsidRDefault="00235D5D" w:rsidP="00235D5D">
      <w:pPr>
        <w:spacing w:line="360" w:lineRule="auto"/>
        <w:ind w:firstLine="720"/>
      </w:pPr>
      <w:r>
        <w:t xml:space="preserve">On August 19, 2020, </w:t>
      </w:r>
      <w:proofErr w:type="spellStart"/>
      <w:r>
        <w:t>MiBroMa</w:t>
      </w:r>
      <w:proofErr w:type="spellEnd"/>
      <w:r>
        <w:t xml:space="preserve"> 3 LLC (</w:t>
      </w:r>
      <w:proofErr w:type="spellStart"/>
      <w:r>
        <w:t>MiBroMa</w:t>
      </w:r>
      <w:proofErr w:type="spellEnd"/>
      <w:r>
        <w:t xml:space="preserve">) and Whispering Oaks Water Works (Whispering Oaks) (collectively, Applicants) filed an application for approval of the sale, transfer, or merger of facilities and certificate rights in Gillespie County. </w:t>
      </w:r>
      <w:r w:rsidRPr="00A7034A">
        <w:rPr>
          <w:bCs/>
        </w:rPr>
        <w:t xml:space="preserve">Specifically, </w:t>
      </w:r>
      <w:r>
        <w:rPr>
          <w:bCs/>
        </w:rPr>
        <w:t>Whispering Oaks</w:t>
      </w:r>
      <w:r w:rsidRPr="00A7034A">
        <w:rPr>
          <w:bCs/>
        </w:rPr>
        <w:t xml:space="preserve"> seek</w:t>
      </w:r>
      <w:r>
        <w:rPr>
          <w:bCs/>
        </w:rPr>
        <w:t xml:space="preserve">s to sell and transfer all of its </w:t>
      </w:r>
      <w:r w:rsidRPr="00A7034A">
        <w:rPr>
          <w:bCs/>
        </w:rPr>
        <w:t>facilities and water</w:t>
      </w:r>
      <w:r>
        <w:rPr>
          <w:bCs/>
        </w:rPr>
        <w:t xml:space="preserve"> </w:t>
      </w:r>
      <w:r>
        <w:t>service area under</w:t>
      </w:r>
      <w:r>
        <w:rPr>
          <w:bCs/>
        </w:rPr>
        <w:t xml:space="preserve"> Certificate of Convenience and Necessity</w:t>
      </w:r>
      <w:r w:rsidRPr="00A7034A">
        <w:rPr>
          <w:bCs/>
        </w:rPr>
        <w:t xml:space="preserve"> </w:t>
      </w:r>
      <w:r>
        <w:rPr>
          <w:bCs/>
        </w:rPr>
        <w:t>(</w:t>
      </w:r>
      <w:r w:rsidRPr="00A7034A">
        <w:rPr>
          <w:bCs/>
        </w:rPr>
        <w:t>CCN</w:t>
      </w:r>
      <w:r>
        <w:rPr>
          <w:bCs/>
        </w:rPr>
        <w:t>)</w:t>
      </w:r>
      <w:r w:rsidRPr="00A7034A">
        <w:rPr>
          <w:bCs/>
        </w:rPr>
        <w:t xml:space="preserve"> </w:t>
      </w:r>
      <w:r w:rsidR="004F24B8">
        <w:rPr>
          <w:bCs/>
        </w:rPr>
        <w:t xml:space="preserve">No. </w:t>
      </w:r>
      <w:r w:rsidRPr="00A7034A">
        <w:rPr>
          <w:bCs/>
        </w:rPr>
        <w:t>12446</w:t>
      </w:r>
      <w:r>
        <w:rPr>
          <w:bCs/>
        </w:rPr>
        <w:t xml:space="preserve"> to </w:t>
      </w:r>
      <w:proofErr w:type="spellStart"/>
      <w:r>
        <w:rPr>
          <w:bCs/>
        </w:rPr>
        <w:t>MiBroMa</w:t>
      </w:r>
      <w:proofErr w:type="spellEnd"/>
      <w:r>
        <w:rPr>
          <w:bCs/>
        </w:rPr>
        <w:t xml:space="preserve">; </w:t>
      </w:r>
      <w:proofErr w:type="spellStart"/>
      <w:r>
        <w:rPr>
          <w:bCs/>
        </w:rPr>
        <w:t>MiBroMa</w:t>
      </w:r>
      <w:proofErr w:type="spellEnd"/>
      <w:r>
        <w:rPr>
          <w:bCs/>
        </w:rPr>
        <w:t xml:space="preserve"> will retain CCN </w:t>
      </w:r>
      <w:r w:rsidR="004F24B8">
        <w:rPr>
          <w:bCs/>
        </w:rPr>
        <w:t xml:space="preserve">No. </w:t>
      </w:r>
      <w:r>
        <w:rPr>
          <w:bCs/>
        </w:rPr>
        <w:t>12446</w:t>
      </w:r>
      <w:r w:rsidRPr="00A7034A">
        <w:rPr>
          <w:bCs/>
        </w:rPr>
        <w:t>. The requested area includes approximately 51 acres and 69 connections.</w:t>
      </w:r>
      <w:r>
        <w:rPr>
          <w:bCs/>
        </w:rPr>
        <w:t xml:space="preserve"> Applicants filed supplemental proof of notice on April 28</w:t>
      </w:r>
      <w:r w:rsidR="004A4954">
        <w:rPr>
          <w:bCs/>
        </w:rPr>
        <w:t xml:space="preserve">, </w:t>
      </w:r>
      <w:proofErr w:type="gramStart"/>
      <w:r w:rsidR="004A4954">
        <w:rPr>
          <w:bCs/>
        </w:rPr>
        <w:t>2021,</w:t>
      </w:r>
      <w:r>
        <w:rPr>
          <w:bCs/>
        </w:rPr>
        <w:t xml:space="preserve">  </w:t>
      </w:r>
      <w:r w:rsidR="004A4954">
        <w:rPr>
          <w:bCs/>
        </w:rPr>
        <w:t>April</w:t>
      </w:r>
      <w:proofErr w:type="gramEnd"/>
      <w:r w:rsidR="004A4954">
        <w:rPr>
          <w:bCs/>
        </w:rPr>
        <w:t xml:space="preserve"> </w:t>
      </w:r>
      <w:r>
        <w:rPr>
          <w:bCs/>
        </w:rPr>
        <w:t>29, 2021</w:t>
      </w:r>
      <w:r w:rsidR="004A4954">
        <w:rPr>
          <w:bCs/>
        </w:rPr>
        <w:t>,</w:t>
      </w:r>
      <w:r>
        <w:rPr>
          <w:bCs/>
        </w:rPr>
        <w:t xml:space="preserve"> May 19</w:t>
      </w:r>
      <w:r w:rsidR="004A4954">
        <w:rPr>
          <w:bCs/>
        </w:rPr>
        <w:t>, 2021</w:t>
      </w:r>
      <w:r>
        <w:rPr>
          <w:bCs/>
        </w:rPr>
        <w:t xml:space="preserve"> and</w:t>
      </w:r>
      <w:r w:rsidR="004A4954">
        <w:rPr>
          <w:bCs/>
        </w:rPr>
        <w:t xml:space="preserve"> May</w:t>
      </w:r>
      <w:r>
        <w:rPr>
          <w:bCs/>
        </w:rPr>
        <w:t xml:space="preserve"> 20, 2021</w:t>
      </w:r>
      <w:r>
        <w:rPr>
          <w:bCs/>
          <w:szCs w:val="24"/>
        </w:rPr>
        <w:t>.</w:t>
      </w:r>
      <w:r w:rsidRPr="00E11BAD">
        <w:rPr>
          <w:bCs/>
          <w:szCs w:val="24"/>
        </w:rPr>
        <w:t xml:space="preserve"> </w:t>
      </w:r>
      <w:r w:rsidRPr="00A7034A">
        <w:rPr>
          <w:bCs/>
        </w:rPr>
        <w:t xml:space="preserve">  </w:t>
      </w:r>
    </w:p>
    <w:p w14:paraId="6476AADB" w14:textId="6A4110E0" w:rsidR="00CA5A9C" w:rsidRDefault="00235D5D" w:rsidP="00CA5A9C">
      <w:pPr>
        <w:spacing w:line="360" w:lineRule="auto"/>
      </w:pPr>
      <w:r>
        <w:tab/>
      </w:r>
      <w:r w:rsidR="00CA5A9C">
        <w:t xml:space="preserve">On </w:t>
      </w:r>
      <w:r w:rsidR="00D30D43">
        <w:t xml:space="preserve">March 21, </w:t>
      </w:r>
      <w:r w:rsidR="00CA5A9C">
        <w:t>2022, the administrative law judge (ALJ) filed Order No. 1</w:t>
      </w:r>
      <w:r w:rsidR="00D30D43">
        <w:t>3</w:t>
      </w:r>
      <w:r w:rsidR="00CA5A9C">
        <w:t xml:space="preserve">, establishing a deadline of </w:t>
      </w:r>
      <w:r w:rsidR="00D30D43">
        <w:t xml:space="preserve">March 25, </w:t>
      </w:r>
      <w:proofErr w:type="gramStart"/>
      <w:r w:rsidR="00CA5A9C">
        <w:t>2022</w:t>
      </w:r>
      <w:proofErr w:type="gramEnd"/>
      <w:r w:rsidR="00CA5A9C">
        <w:t xml:space="preserve"> for the </w:t>
      </w:r>
      <w:r w:rsidR="00CA5A9C" w:rsidRPr="00100063">
        <w:rPr>
          <w:szCs w:val="24"/>
        </w:rPr>
        <w:t>Staff</w:t>
      </w:r>
      <w:r w:rsidR="00CA5A9C">
        <w:rPr>
          <w:szCs w:val="24"/>
        </w:rPr>
        <w:t xml:space="preserve"> (Staff)</w:t>
      </w:r>
      <w:r w:rsidR="00CA5A9C" w:rsidRPr="00100063">
        <w:rPr>
          <w:szCs w:val="24"/>
        </w:rPr>
        <w:t xml:space="preserve"> of the Public Utility Commission of Texas (</w:t>
      </w:r>
      <w:r w:rsidR="00CA5A9C">
        <w:rPr>
          <w:szCs w:val="24"/>
        </w:rPr>
        <w:t>Commission</w:t>
      </w:r>
      <w:r w:rsidR="00CA5A9C" w:rsidRPr="00100063">
        <w:rPr>
          <w:szCs w:val="24"/>
        </w:rPr>
        <w:t>)</w:t>
      </w:r>
      <w:r w:rsidR="00CA5A9C" w:rsidRPr="00653751">
        <w:rPr>
          <w:szCs w:val="24"/>
        </w:rPr>
        <w:t xml:space="preserve"> </w:t>
      </w:r>
      <w:r w:rsidR="00CA5A9C">
        <w:t xml:space="preserve">to </w:t>
      </w:r>
      <w:r w:rsidR="00D30D43">
        <w:t>clarify whether a tariff for MiBroMa3 is being proposed for approval</w:t>
      </w:r>
      <w:r w:rsidR="00CA5A9C">
        <w:t>. Therefore, this pleading is timely filed.</w:t>
      </w:r>
    </w:p>
    <w:p w14:paraId="38ABCB2E" w14:textId="77777777" w:rsidR="00235D5D" w:rsidRPr="000878DC" w:rsidRDefault="00235D5D" w:rsidP="00235D5D">
      <w:pPr>
        <w:autoSpaceDE w:val="0"/>
        <w:autoSpaceDN w:val="0"/>
        <w:adjustRightInd w:val="0"/>
        <w:spacing w:line="360" w:lineRule="auto"/>
      </w:pPr>
    </w:p>
    <w:p w14:paraId="319E7E86" w14:textId="1D222618" w:rsidR="00235D5D" w:rsidRDefault="00A85A7F" w:rsidP="00235D5D">
      <w:pPr>
        <w:pStyle w:val="ListParagraph"/>
        <w:keepNext/>
        <w:numPr>
          <w:ilvl w:val="0"/>
          <w:numId w:val="1"/>
        </w:numPr>
        <w:spacing w:line="360" w:lineRule="auto"/>
        <w:jc w:val="center"/>
        <w:rPr>
          <w:rFonts w:ascii="Times New Roman Bold" w:hAnsi="Times New Roman Bold"/>
          <w:b/>
        </w:rPr>
      </w:pPr>
      <w:r>
        <w:rPr>
          <w:rFonts w:ascii="Times New Roman Bold" w:hAnsi="Times New Roman Bold"/>
          <w:b/>
        </w:rPr>
        <w:t>REQUEST FOR EXTENSION</w:t>
      </w:r>
    </w:p>
    <w:p w14:paraId="5C44605B" w14:textId="3781D8A3" w:rsidR="00A85A7F" w:rsidRPr="00DC2CD7" w:rsidRDefault="00A85A7F" w:rsidP="00A85A7F">
      <w:pPr>
        <w:pStyle w:val="ListParagraph"/>
        <w:spacing w:line="360" w:lineRule="auto"/>
        <w:ind w:left="0" w:firstLine="720"/>
        <w:rPr>
          <w:szCs w:val="24"/>
        </w:rPr>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Staff has contacted the Applicants regarding the proposed tariff’s location and new copy of the tariff.</w:t>
      </w:r>
      <w:r w:rsidR="00C630C5">
        <w:rPr>
          <w:szCs w:val="24"/>
        </w:rPr>
        <w:t xml:space="preserve"> </w:t>
      </w:r>
      <w:r w:rsidR="00C630C5">
        <w:t xml:space="preserve">Staff requires additional time to confer with the Applicants and resolve the issue regarding the proposed tariff and </w:t>
      </w:r>
      <w:r>
        <w:rPr>
          <w:szCs w:val="24"/>
        </w:rPr>
        <w:t xml:space="preserve">respectfully requests that the deadline to </w:t>
      </w:r>
      <w:r w:rsidR="00D11C88">
        <w:rPr>
          <w:szCs w:val="24"/>
        </w:rPr>
        <w:t xml:space="preserve">provide its response to Order No. 13 requiring clarification be extended until April 8, 2022. </w:t>
      </w:r>
    </w:p>
    <w:p w14:paraId="52A8E14E" w14:textId="72D6ACD0" w:rsidR="00F15CD1" w:rsidRPr="0047273C" w:rsidRDefault="00F15CD1" w:rsidP="007F0D44">
      <w:pPr>
        <w:spacing w:line="360" w:lineRule="auto"/>
        <w:ind w:firstLine="720"/>
      </w:pPr>
    </w:p>
    <w:p w14:paraId="6D87799B" w14:textId="38B22533" w:rsidR="00235D5D" w:rsidRPr="00BE250F" w:rsidRDefault="00235D5D" w:rsidP="00235D5D">
      <w:pPr>
        <w:pStyle w:val="ListParagraph"/>
        <w:keepNext/>
        <w:numPr>
          <w:ilvl w:val="0"/>
          <w:numId w:val="1"/>
        </w:numPr>
        <w:spacing w:line="360" w:lineRule="auto"/>
        <w:jc w:val="center"/>
        <w:rPr>
          <w:rFonts w:ascii="Times New Roman Bold" w:hAnsi="Times New Roman Bold"/>
          <w:b/>
        </w:rPr>
      </w:pPr>
      <w:r w:rsidRPr="00BE250F">
        <w:rPr>
          <w:rFonts w:ascii="Times New Roman Bold" w:hAnsi="Times New Roman Bold"/>
          <w:b/>
        </w:rPr>
        <w:t>CONCLUSION</w:t>
      </w:r>
    </w:p>
    <w:p w14:paraId="1E204D3D" w14:textId="124C30C1" w:rsidR="00D11C88" w:rsidRDefault="00F15CD1" w:rsidP="00D11C88">
      <w:pPr>
        <w:autoSpaceDE w:val="0"/>
        <w:autoSpaceDN w:val="0"/>
        <w:adjustRightInd w:val="0"/>
        <w:snapToGrid w:val="0"/>
        <w:spacing w:line="360" w:lineRule="auto"/>
        <w:ind w:firstLine="720"/>
      </w:pPr>
      <w:r w:rsidRPr="00F15CD1">
        <w:rPr>
          <w:bCs/>
        </w:rPr>
        <w:t>Staff respectfully requests t</w:t>
      </w:r>
      <w:r w:rsidR="007F0D44">
        <w:rPr>
          <w:bCs/>
        </w:rPr>
        <w:t xml:space="preserve">hat </w:t>
      </w:r>
      <w:r w:rsidR="00D11C88" w:rsidRPr="00DC2CD7">
        <w:t xml:space="preserve">the deadline to file </w:t>
      </w:r>
      <w:r w:rsidR="00E23BDE">
        <w:t xml:space="preserve">a response </w:t>
      </w:r>
      <w:r w:rsidR="00D11C88">
        <w:t>to Order No. 13</w:t>
      </w:r>
      <w:r w:rsidR="00E23BDE">
        <w:t xml:space="preserve"> requiring clarification</w:t>
      </w:r>
      <w:r w:rsidR="00D11C88">
        <w:t xml:space="preserve"> be extended until April 8, 2022. </w:t>
      </w:r>
    </w:p>
    <w:p w14:paraId="57F936B8" w14:textId="17AD1C89" w:rsidR="00F15CD1" w:rsidRPr="00F15CD1" w:rsidRDefault="00F15CD1" w:rsidP="007F0D44">
      <w:pPr>
        <w:pStyle w:val="ListParagraph"/>
        <w:ind w:left="1080"/>
        <w:rPr>
          <w:bCs/>
        </w:rPr>
      </w:pPr>
      <w:r w:rsidRPr="00F15CD1">
        <w:rPr>
          <w:bCs/>
        </w:rPr>
        <w:lastRenderedPageBreak/>
        <w:t xml:space="preserve"> </w:t>
      </w:r>
    </w:p>
    <w:p w14:paraId="7FFDA4D7" w14:textId="70372444" w:rsidR="00235D5D" w:rsidRPr="001E00B9" w:rsidRDefault="00235D5D" w:rsidP="00235D5D">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9905E1">
        <w:rPr>
          <w:bCs/>
          <w:noProof/>
          <w:szCs w:val="24"/>
        </w:rPr>
        <w:t>March 24, 2022</w:t>
      </w:r>
      <w:r w:rsidRPr="00933084">
        <w:rPr>
          <w:bCs/>
          <w:szCs w:val="24"/>
        </w:rPr>
        <w:fldChar w:fldCharType="end"/>
      </w:r>
    </w:p>
    <w:p w14:paraId="40A9D2DD" w14:textId="77777777" w:rsidR="00235D5D" w:rsidRDefault="00235D5D" w:rsidP="00235D5D">
      <w:pPr>
        <w:spacing w:line="480" w:lineRule="auto"/>
        <w:ind w:left="3600" w:firstLine="720"/>
        <w:rPr>
          <w:szCs w:val="24"/>
        </w:rPr>
      </w:pPr>
    </w:p>
    <w:p w14:paraId="4E0B492B" w14:textId="77777777" w:rsidR="00235D5D" w:rsidRPr="00B92396" w:rsidRDefault="00235D5D" w:rsidP="00235D5D">
      <w:pPr>
        <w:spacing w:line="480" w:lineRule="auto"/>
        <w:ind w:left="3600" w:firstLine="720"/>
        <w:rPr>
          <w:szCs w:val="24"/>
        </w:rPr>
      </w:pPr>
      <w:r>
        <w:rPr>
          <w:szCs w:val="24"/>
        </w:rPr>
        <w:t>Respectfully s</w:t>
      </w:r>
      <w:r w:rsidRPr="00B92396">
        <w:rPr>
          <w:szCs w:val="24"/>
        </w:rPr>
        <w:t>ubmitted,</w:t>
      </w:r>
    </w:p>
    <w:p w14:paraId="2202CB24" w14:textId="77777777" w:rsidR="00235D5D" w:rsidRPr="003F3549" w:rsidRDefault="00235D5D" w:rsidP="00235D5D">
      <w:pPr>
        <w:ind w:left="4320"/>
        <w:contextualSpacing/>
        <w:rPr>
          <w:b/>
          <w:szCs w:val="24"/>
        </w:rPr>
      </w:pPr>
      <w:r w:rsidRPr="003F3549">
        <w:rPr>
          <w:b/>
          <w:szCs w:val="24"/>
        </w:rPr>
        <w:t xml:space="preserve">PUBLIC UTILITY COMMISSION OF TEXAS </w:t>
      </w:r>
    </w:p>
    <w:p w14:paraId="6037F9B8" w14:textId="77777777" w:rsidR="00235D5D" w:rsidRPr="003F3549" w:rsidRDefault="00235D5D" w:rsidP="00235D5D">
      <w:pPr>
        <w:ind w:left="4320"/>
        <w:contextualSpacing/>
        <w:rPr>
          <w:b/>
          <w:szCs w:val="24"/>
        </w:rPr>
      </w:pPr>
      <w:r w:rsidRPr="003F3549">
        <w:rPr>
          <w:b/>
          <w:szCs w:val="24"/>
        </w:rPr>
        <w:t>LEGAL DIVISION</w:t>
      </w:r>
    </w:p>
    <w:p w14:paraId="7CE50BE3" w14:textId="2DF76425" w:rsidR="00235D5D" w:rsidRDefault="00235D5D" w:rsidP="00235D5D">
      <w:pPr>
        <w:contextualSpacing/>
        <w:rPr>
          <w:szCs w:val="24"/>
        </w:rPr>
      </w:pPr>
      <w:r w:rsidRPr="003F3549">
        <w:tab/>
      </w:r>
      <w:r w:rsidRPr="003F3549">
        <w:tab/>
      </w:r>
      <w:r w:rsidRPr="003F3549">
        <w:tab/>
      </w:r>
      <w:r w:rsidRPr="003F3549">
        <w:tab/>
      </w:r>
      <w:r w:rsidRPr="003F3549">
        <w:tab/>
      </w:r>
      <w:r w:rsidRPr="003F3549">
        <w:tab/>
      </w:r>
    </w:p>
    <w:p w14:paraId="7A05F8CD" w14:textId="51452691" w:rsidR="00235D5D" w:rsidRPr="005675BB" w:rsidRDefault="007F0D44" w:rsidP="00235D5D">
      <w:pPr>
        <w:ind w:left="4320"/>
        <w:rPr>
          <w:rFonts w:eastAsia="Calibri"/>
          <w:szCs w:val="24"/>
        </w:rPr>
      </w:pPr>
      <w:r>
        <w:rPr>
          <w:rFonts w:eastAsia="Calibri"/>
          <w:szCs w:val="24"/>
        </w:rPr>
        <w:t xml:space="preserve">Sneha Patel </w:t>
      </w:r>
    </w:p>
    <w:p w14:paraId="5226BBB2" w14:textId="77777777" w:rsidR="00235D5D" w:rsidRPr="005675BB" w:rsidRDefault="00235D5D" w:rsidP="00235D5D">
      <w:pPr>
        <w:ind w:left="4320"/>
        <w:rPr>
          <w:szCs w:val="24"/>
        </w:rPr>
      </w:pPr>
      <w:r w:rsidRPr="005675BB">
        <w:rPr>
          <w:szCs w:val="24"/>
        </w:rPr>
        <w:t>Managing Attorney</w:t>
      </w:r>
    </w:p>
    <w:p w14:paraId="32FB72CF" w14:textId="77777777" w:rsidR="00235D5D" w:rsidRPr="005675BB" w:rsidRDefault="00235D5D" w:rsidP="00235D5D">
      <w:pPr>
        <w:rPr>
          <w:szCs w:val="24"/>
        </w:rPr>
      </w:pPr>
    </w:p>
    <w:p w14:paraId="73702C30" w14:textId="77777777" w:rsidR="00235D5D" w:rsidRPr="005675BB" w:rsidRDefault="00235D5D" w:rsidP="00235D5D">
      <w:pPr>
        <w:rPr>
          <w:szCs w:val="24"/>
        </w:rPr>
      </w:pPr>
    </w:p>
    <w:p w14:paraId="315C2819" w14:textId="4A3491A1" w:rsidR="00235D5D" w:rsidRPr="00E70ABE" w:rsidRDefault="00235D5D" w:rsidP="00235D5D">
      <w:pPr>
        <w:rPr>
          <w:i/>
          <w:iCs/>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Pr="00E70ABE">
        <w:rPr>
          <w:i/>
          <w:iCs/>
          <w:szCs w:val="24"/>
          <w:u w:val="single"/>
        </w:rPr>
        <w:t xml:space="preserve">/s/ </w:t>
      </w:r>
      <w:r w:rsidR="002B1EA8">
        <w:rPr>
          <w:i/>
          <w:iCs/>
          <w:szCs w:val="24"/>
          <w:u w:val="single"/>
        </w:rPr>
        <w:t>Forrest Smith</w:t>
      </w:r>
    </w:p>
    <w:p w14:paraId="377B07E5" w14:textId="661C4AF4" w:rsidR="00235D5D" w:rsidRDefault="00235D5D" w:rsidP="00235D5D">
      <w:pPr>
        <w:pStyle w:val="Normaldouble"/>
        <w:spacing w:line="240" w:lineRule="auto"/>
      </w:pPr>
      <w:r>
        <w:tab/>
      </w:r>
      <w:r>
        <w:tab/>
      </w:r>
      <w:r>
        <w:tab/>
      </w:r>
      <w:r>
        <w:tab/>
      </w:r>
      <w:r>
        <w:tab/>
      </w:r>
      <w:r>
        <w:tab/>
      </w:r>
      <w:r w:rsidR="002B1EA8">
        <w:t>Forrest Smith</w:t>
      </w:r>
    </w:p>
    <w:p w14:paraId="05EABA9B" w14:textId="711785C4" w:rsidR="00235D5D" w:rsidRDefault="00235D5D" w:rsidP="00235D5D">
      <w:pPr>
        <w:pStyle w:val="Normaldouble"/>
        <w:spacing w:line="240" w:lineRule="auto"/>
      </w:pPr>
      <w:r>
        <w:tab/>
      </w:r>
      <w:r>
        <w:tab/>
      </w:r>
      <w:r>
        <w:tab/>
      </w:r>
      <w:r>
        <w:tab/>
      </w:r>
      <w:r>
        <w:tab/>
      </w:r>
      <w:r>
        <w:tab/>
        <w:t xml:space="preserve">State Bar No. </w:t>
      </w:r>
      <w:r w:rsidR="002B1EA8">
        <w:t>24093643</w:t>
      </w:r>
    </w:p>
    <w:p w14:paraId="19057AB1" w14:textId="77777777" w:rsidR="00235D5D" w:rsidRDefault="00235D5D" w:rsidP="00235D5D">
      <w:pPr>
        <w:pStyle w:val="Normaldouble"/>
        <w:spacing w:line="240" w:lineRule="auto"/>
      </w:pPr>
      <w:r>
        <w:tab/>
      </w:r>
      <w:r>
        <w:tab/>
      </w:r>
      <w:r>
        <w:tab/>
      </w:r>
      <w:r>
        <w:tab/>
      </w:r>
      <w:r>
        <w:tab/>
      </w:r>
      <w:r>
        <w:tab/>
        <w:t>1701 N. Congress Avenue</w:t>
      </w:r>
    </w:p>
    <w:p w14:paraId="02409C7D" w14:textId="77777777" w:rsidR="00235D5D" w:rsidRDefault="00235D5D" w:rsidP="00235D5D">
      <w:pPr>
        <w:pStyle w:val="Normaldouble"/>
        <w:spacing w:line="240" w:lineRule="auto"/>
      </w:pPr>
      <w:r>
        <w:tab/>
      </w:r>
      <w:r>
        <w:tab/>
      </w:r>
      <w:r>
        <w:tab/>
      </w:r>
      <w:r>
        <w:tab/>
      </w:r>
      <w:r>
        <w:tab/>
      </w:r>
      <w:r>
        <w:tab/>
        <w:t>P.O. Box 13326</w:t>
      </w:r>
    </w:p>
    <w:p w14:paraId="03C02621" w14:textId="77777777" w:rsidR="00235D5D" w:rsidRDefault="00235D5D" w:rsidP="00235D5D">
      <w:pPr>
        <w:pStyle w:val="Normaldouble"/>
        <w:spacing w:line="240" w:lineRule="auto"/>
      </w:pPr>
      <w:r>
        <w:tab/>
      </w:r>
      <w:r>
        <w:tab/>
      </w:r>
      <w:r>
        <w:tab/>
      </w:r>
      <w:r>
        <w:tab/>
      </w:r>
      <w:r>
        <w:tab/>
      </w:r>
      <w:r>
        <w:tab/>
        <w:t>Austin, Texas 78711-3326</w:t>
      </w:r>
    </w:p>
    <w:p w14:paraId="7D8374BD" w14:textId="1C82E611" w:rsidR="00235D5D" w:rsidRDefault="00235D5D" w:rsidP="00235D5D">
      <w:pPr>
        <w:pStyle w:val="Normaldouble"/>
        <w:spacing w:line="240" w:lineRule="auto"/>
      </w:pPr>
      <w:r>
        <w:tab/>
      </w:r>
      <w:r>
        <w:tab/>
      </w:r>
      <w:r>
        <w:tab/>
      </w:r>
      <w:r>
        <w:tab/>
      </w:r>
      <w:r>
        <w:tab/>
      </w:r>
      <w:r>
        <w:tab/>
        <w:t>(512) 936-7</w:t>
      </w:r>
      <w:r w:rsidR="002B1EA8">
        <w:t>388</w:t>
      </w:r>
    </w:p>
    <w:p w14:paraId="372262B3" w14:textId="77777777" w:rsidR="00235D5D" w:rsidRDefault="00235D5D" w:rsidP="00235D5D">
      <w:pPr>
        <w:pStyle w:val="Normaldouble"/>
        <w:spacing w:line="240" w:lineRule="auto"/>
      </w:pPr>
      <w:r>
        <w:tab/>
      </w:r>
      <w:r>
        <w:tab/>
      </w:r>
      <w:r>
        <w:tab/>
      </w:r>
      <w:r>
        <w:tab/>
      </w:r>
      <w:r>
        <w:tab/>
      </w:r>
      <w:r>
        <w:tab/>
        <w:t>(512) 936-7268 (facsimile)</w:t>
      </w:r>
    </w:p>
    <w:p w14:paraId="3D3134E2" w14:textId="3D0C191F" w:rsidR="00235D5D" w:rsidRDefault="00235D5D" w:rsidP="00235D5D">
      <w:pPr>
        <w:pStyle w:val="Normaldouble"/>
        <w:spacing w:line="240" w:lineRule="auto"/>
      </w:pPr>
      <w:r>
        <w:tab/>
      </w:r>
      <w:r>
        <w:tab/>
      </w:r>
      <w:r>
        <w:tab/>
      </w:r>
      <w:r>
        <w:tab/>
      </w:r>
      <w:r>
        <w:tab/>
      </w:r>
      <w:r>
        <w:tab/>
      </w:r>
      <w:r w:rsidR="002B1EA8">
        <w:t>Forrest.Smith@</w:t>
      </w:r>
      <w:r>
        <w:t>puc.texas.gov</w:t>
      </w:r>
    </w:p>
    <w:p w14:paraId="58E4BD8E" w14:textId="77777777" w:rsidR="00235D5D" w:rsidRDefault="00235D5D" w:rsidP="00D876BD">
      <w:pPr>
        <w:spacing w:line="360" w:lineRule="auto"/>
        <w:jc w:val="left"/>
        <w:rPr>
          <w:b/>
          <w:caps/>
          <w:szCs w:val="24"/>
        </w:rPr>
      </w:pPr>
    </w:p>
    <w:p w14:paraId="23C6A35C" w14:textId="5A48E240" w:rsidR="00235D5D" w:rsidRDefault="00235D5D" w:rsidP="00235D5D">
      <w:pPr>
        <w:spacing w:line="360" w:lineRule="auto"/>
        <w:ind w:firstLine="720"/>
        <w:jc w:val="left"/>
        <w:rPr>
          <w:b/>
          <w:caps/>
          <w:szCs w:val="24"/>
        </w:rPr>
      </w:pPr>
    </w:p>
    <w:p w14:paraId="1675D16C" w14:textId="063DF414" w:rsidR="00235D5D" w:rsidRPr="005675BB" w:rsidRDefault="00235D5D" w:rsidP="00235D5D">
      <w:pPr>
        <w:jc w:val="center"/>
        <w:rPr>
          <w:b/>
          <w:caps/>
          <w:szCs w:val="24"/>
        </w:rPr>
      </w:pPr>
      <w:r w:rsidRPr="005675BB">
        <w:rPr>
          <w:b/>
          <w:caps/>
          <w:szCs w:val="24"/>
        </w:rPr>
        <w:t xml:space="preserve">DOCKET NO. </w:t>
      </w:r>
      <w:r>
        <w:rPr>
          <w:b/>
          <w:caps/>
          <w:szCs w:val="24"/>
        </w:rPr>
        <w:t>51192</w:t>
      </w:r>
    </w:p>
    <w:p w14:paraId="40EFDD46" w14:textId="77777777" w:rsidR="00235D5D" w:rsidRPr="005675BB" w:rsidRDefault="00235D5D" w:rsidP="00235D5D">
      <w:pPr>
        <w:jc w:val="center"/>
        <w:rPr>
          <w:b/>
          <w:szCs w:val="24"/>
        </w:rPr>
      </w:pPr>
    </w:p>
    <w:p w14:paraId="4D089361" w14:textId="77777777" w:rsidR="00235D5D" w:rsidRPr="005675BB" w:rsidRDefault="00235D5D" w:rsidP="00235D5D">
      <w:pPr>
        <w:keepNext/>
        <w:jc w:val="center"/>
        <w:rPr>
          <w:b/>
          <w:szCs w:val="24"/>
        </w:rPr>
      </w:pPr>
      <w:r w:rsidRPr="005675BB">
        <w:rPr>
          <w:b/>
          <w:szCs w:val="24"/>
        </w:rPr>
        <w:t>CERTIFICATE OF SERVICE</w:t>
      </w:r>
    </w:p>
    <w:p w14:paraId="5D0ADEFB" w14:textId="77777777" w:rsidR="00235D5D" w:rsidRPr="005675BB" w:rsidRDefault="00235D5D" w:rsidP="00235D5D">
      <w:pPr>
        <w:keepNext/>
        <w:jc w:val="center"/>
        <w:rPr>
          <w:b/>
          <w:szCs w:val="24"/>
        </w:rPr>
      </w:pPr>
    </w:p>
    <w:p w14:paraId="05192EDC" w14:textId="7DA82F08" w:rsidR="00235D5D" w:rsidRPr="003842E7" w:rsidRDefault="00235D5D" w:rsidP="00235D5D">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9905E1">
        <w:rPr>
          <w:noProof/>
          <w:szCs w:val="24"/>
        </w:rPr>
        <w:t>March 24, 2022</w:t>
      </w:r>
      <w:r w:rsidRPr="003842E7">
        <w:rPr>
          <w:szCs w:val="24"/>
        </w:rPr>
        <w:fldChar w:fldCharType="end"/>
      </w:r>
      <w:r w:rsidRPr="003842E7">
        <w:rPr>
          <w:color w:val="0D0D0D"/>
          <w:szCs w:val="24"/>
        </w:rPr>
        <w:t>, in accordance with the Order Suspending Rules, issued in Project No. 50664.</w:t>
      </w:r>
    </w:p>
    <w:p w14:paraId="32276213" w14:textId="77777777" w:rsidR="00235D5D" w:rsidRPr="005675BB" w:rsidRDefault="00235D5D" w:rsidP="00235D5D">
      <w:pPr>
        <w:keepNext/>
        <w:ind w:firstLine="720"/>
        <w:rPr>
          <w:szCs w:val="24"/>
        </w:rPr>
      </w:pPr>
    </w:p>
    <w:p w14:paraId="2BEA3690" w14:textId="3CD04557" w:rsidR="00235D5D" w:rsidRPr="00E70ABE" w:rsidRDefault="00235D5D" w:rsidP="00235D5D">
      <w:pPr>
        <w:keepNext/>
        <w:ind w:left="3600" w:firstLine="720"/>
        <w:rPr>
          <w:i/>
          <w:iCs/>
          <w:szCs w:val="24"/>
          <w:u w:val="single"/>
        </w:rPr>
      </w:pPr>
      <w:r w:rsidRPr="00E70ABE">
        <w:rPr>
          <w:i/>
          <w:iCs/>
          <w:szCs w:val="24"/>
          <w:u w:val="single"/>
        </w:rPr>
        <w:t xml:space="preserve">/s/ </w:t>
      </w:r>
      <w:r w:rsidR="002B1EA8">
        <w:rPr>
          <w:i/>
          <w:iCs/>
          <w:szCs w:val="24"/>
          <w:u w:val="single"/>
        </w:rPr>
        <w:t>Forrest Smith</w:t>
      </w:r>
    </w:p>
    <w:p w14:paraId="533C0CFA" w14:textId="63C775E5" w:rsidR="00235D5D" w:rsidRPr="00EE4225" w:rsidRDefault="00235D5D" w:rsidP="00235D5D">
      <w:pPr>
        <w:pStyle w:val="Normaldouble"/>
        <w:spacing w:line="240" w:lineRule="auto"/>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2B1EA8">
        <w:rPr>
          <w:szCs w:val="24"/>
        </w:rPr>
        <w:t>Forrest Smith</w:t>
      </w:r>
    </w:p>
    <w:sectPr w:rsidR="00235D5D" w:rsidRPr="00EE4225" w:rsidSect="001F6CF7">
      <w:headerReference w:type="default" r:id="rId7"/>
      <w:footerReference w:type="even" r:id="rId8"/>
      <w:footerReference w:type="default" r:id="rId9"/>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C607" w14:textId="77777777" w:rsidR="00A65020" w:rsidRDefault="00A65020" w:rsidP="00235D5D">
      <w:r>
        <w:separator/>
      </w:r>
    </w:p>
  </w:endnote>
  <w:endnote w:type="continuationSeparator" w:id="0">
    <w:p w14:paraId="5F22BE58" w14:textId="77777777" w:rsidR="00A65020" w:rsidRDefault="00A65020" w:rsidP="0023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2C99" w14:textId="77777777" w:rsidR="009C1544" w:rsidRDefault="00235D5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C6B915" w14:textId="77777777" w:rsidR="009C1544" w:rsidRDefault="00A6502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2029239"/>
      <w:docPartObj>
        <w:docPartGallery w:val="Page Numbers (Bottom of Page)"/>
        <w:docPartUnique/>
      </w:docPartObj>
    </w:sdtPr>
    <w:sdtEndPr>
      <w:rPr>
        <w:sz w:val="20"/>
      </w:rPr>
    </w:sdtEndPr>
    <w:sdtContent>
      <w:sdt>
        <w:sdtPr>
          <w:rPr>
            <w:sz w:val="20"/>
          </w:rPr>
          <w:id w:val="1728636285"/>
          <w:docPartObj>
            <w:docPartGallery w:val="Page Numbers (Top of Page)"/>
            <w:docPartUnique/>
          </w:docPartObj>
        </w:sdtPr>
        <w:sdtEndPr/>
        <w:sdtContent>
          <w:p w14:paraId="41C9A3C2" w14:textId="77777777" w:rsidR="000C71C2" w:rsidRPr="000C71C2" w:rsidRDefault="00235D5D">
            <w:pPr>
              <w:pStyle w:val="Footer"/>
              <w:jc w:val="center"/>
              <w:rPr>
                <w:sz w:val="20"/>
              </w:rPr>
            </w:pPr>
            <w:r w:rsidRPr="000C71C2">
              <w:rPr>
                <w:sz w:val="20"/>
              </w:rPr>
              <w:t xml:space="preserve">Page </w:t>
            </w:r>
            <w:r w:rsidRPr="000C71C2">
              <w:rPr>
                <w:sz w:val="20"/>
              </w:rPr>
              <w:fldChar w:fldCharType="begin"/>
            </w:r>
            <w:r w:rsidRPr="000C71C2">
              <w:rPr>
                <w:sz w:val="20"/>
              </w:rPr>
              <w:instrText xml:space="preserve"> PAGE </w:instrText>
            </w:r>
            <w:r w:rsidRPr="000C71C2">
              <w:rPr>
                <w:sz w:val="20"/>
              </w:rPr>
              <w:fldChar w:fldCharType="separate"/>
            </w:r>
            <w:r w:rsidRPr="000C71C2">
              <w:rPr>
                <w:noProof/>
                <w:sz w:val="20"/>
              </w:rPr>
              <w:t>2</w:t>
            </w:r>
            <w:r w:rsidRPr="000C71C2">
              <w:rPr>
                <w:sz w:val="20"/>
              </w:rPr>
              <w:fldChar w:fldCharType="end"/>
            </w:r>
            <w:r w:rsidRPr="000C71C2">
              <w:rPr>
                <w:sz w:val="20"/>
              </w:rPr>
              <w:t xml:space="preserve"> of </w:t>
            </w:r>
            <w:r w:rsidRPr="000C71C2">
              <w:rPr>
                <w:sz w:val="20"/>
              </w:rPr>
              <w:fldChar w:fldCharType="begin"/>
            </w:r>
            <w:r w:rsidRPr="000C71C2">
              <w:rPr>
                <w:sz w:val="20"/>
              </w:rPr>
              <w:instrText xml:space="preserve"> NUMPAGES  </w:instrText>
            </w:r>
            <w:r w:rsidRPr="000C71C2">
              <w:rPr>
                <w:sz w:val="20"/>
              </w:rPr>
              <w:fldChar w:fldCharType="separate"/>
            </w:r>
            <w:r w:rsidRPr="000C71C2">
              <w:rPr>
                <w:noProof/>
                <w:sz w:val="20"/>
              </w:rPr>
              <w:t>2</w:t>
            </w:r>
            <w:r w:rsidRPr="000C71C2">
              <w:rPr>
                <w:sz w:val="20"/>
              </w:rPr>
              <w:fldChar w:fldCharType="end"/>
            </w:r>
          </w:p>
        </w:sdtContent>
      </w:sdt>
    </w:sdtContent>
  </w:sdt>
  <w:p w14:paraId="6F9C30BA" w14:textId="77777777" w:rsidR="009C1544" w:rsidRDefault="00A65020"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9126" w14:textId="77777777" w:rsidR="00A65020" w:rsidRDefault="00A65020" w:rsidP="00235D5D">
      <w:r>
        <w:separator/>
      </w:r>
    </w:p>
  </w:footnote>
  <w:footnote w:type="continuationSeparator" w:id="0">
    <w:p w14:paraId="2FCCF20B" w14:textId="77777777" w:rsidR="00A65020" w:rsidRDefault="00A65020" w:rsidP="0023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26F4C" w14:textId="77777777" w:rsidR="00F329A6" w:rsidRPr="003836C7" w:rsidRDefault="00A65020" w:rsidP="00215FBA">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08C02E3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87F02"/>
    <w:multiLevelType w:val="hybridMultilevel"/>
    <w:tmpl w:val="F6E420EE"/>
    <w:lvl w:ilvl="0" w:tplc="BC84A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5D"/>
    <w:rsid w:val="000009B2"/>
    <w:rsid w:val="0000353E"/>
    <w:rsid w:val="00036E46"/>
    <w:rsid w:val="00055BA0"/>
    <w:rsid w:val="0007218F"/>
    <w:rsid w:val="000803FB"/>
    <w:rsid w:val="000D4CDC"/>
    <w:rsid w:val="000E7A88"/>
    <w:rsid w:val="00115BDA"/>
    <w:rsid w:val="001245CD"/>
    <w:rsid w:val="00156278"/>
    <w:rsid w:val="001B7061"/>
    <w:rsid w:val="001C0B53"/>
    <w:rsid w:val="001C2BC6"/>
    <w:rsid w:val="001C4A47"/>
    <w:rsid w:val="001D0FCA"/>
    <w:rsid w:val="00202847"/>
    <w:rsid w:val="00210757"/>
    <w:rsid w:val="00223294"/>
    <w:rsid w:val="00235D5D"/>
    <w:rsid w:val="002519D0"/>
    <w:rsid w:val="002B1EA8"/>
    <w:rsid w:val="002C3E84"/>
    <w:rsid w:val="002C6F60"/>
    <w:rsid w:val="0031269F"/>
    <w:rsid w:val="00335A27"/>
    <w:rsid w:val="00336045"/>
    <w:rsid w:val="00342F23"/>
    <w:rsid w:val="00373676"/>
    <w:rsid w:val="00395FCF"/>
    <w:rsid w:val="003E4B27"/>
    <w:rsid w:val="003E6E41"/>
    <w:rsid w:val="003E7CF9"/>
    <w:rsid w:val="00405471"/>
    <w:rsid w:val="00405FE4"/>
    <w:rsid w:val="00411063"/>
    <w:rsid w:val="00421B8C"/>
    <w:rsid w:val="00433393"/>
    <w:rsid w:val="00441DE5"/>
    <w:rsid w:val="004436BF"/>
    <w:rsid w:val="00462F31"/>
    <w:rsid w:val="00467E56"/>
    <w:rsid w:val="0047627F"/>
    <w:rsid w:val="004A2EE4"/>
    <w:rsid w:val="004A43B9"/>
    <w:rsid w:val="004A4954"/>
    <w:rsid w:val="004B559B"/>
    <w:rsid w:val="004D24EE"/>
    <w:rsid w:val="004E07BB"/>
    <w:rsid w:val="004F200C"/>
    <w:rsid w:val="004F24B8"/>
    <w:rsid w:val="005319CB"/>
    <w:rsid w:val="0055262D"/>
    <w:rsid w:val="005A121B"/>
    <w:rsid w:val="005A28C9"/>
    <w:rsid w:val="005A2A5E"/>
    <w:rsid w:val="005D0B31"/>
    <w:rsid w:val="005D17DD"/>
    <w:rsid w:val="005F0E2B"/>
    <w:rsid w:val="005F253C"/>
    <w:rsid w:val="00603B95"/>
    <w:rsid w:val="00625A6E"/>
    <w:rsid w:val="00630139"/>
    <w:rsid w:val="006545E4"/>
    <w:rsid w:val="00683D05"/>
    <w:rsid w:val="00690FB0"/>
    <w:rsid w:val="006A2874"/>
    <w:rsid w:val="006D71D3"/>
    <w:rsid w:val="006E7603"/>
    <w:rsid w:val="00712FAF"/>
    <w:rsid w:val="00735022"/>
    <w:rsid w:val="007526AD"/>
    <w:rsid w:val="0075336C"/>
    <w:rsid w:val="00754FA9"/>
    <w:rsid w:val="0076204D"/>
    <w:rsid w:val="00773421"/>
    <w:rsid w:val="007D39C2"/>
    <w:rsid w:val="007F0D44"/>
    <w:rsid w:val="007F4B07"/>
    <w:rsid w:val="007F5C91"/>
    <w:rsid w:val="00805C98"/>
    <w:rsid w:val="00862754"/>
    <w:rsid w:val="00885E8B"/>
    <w:rsid w:val="008A62F2"/>
    <w:rsid w:val="009905E1"/>
    <w:rsid w:val="00990E0F"/>
    <w:rsid w:val="009A2AAF"/>
    <w:rsid w:val="009B27EE"/>
    <w:rsid w:val="009B445F"/>
    <w:rsid w:val="009C3037"/>
    <w:rsid w:val="009C3D05"/>
    <w:rsid w:val="009D0771"/>
    <w:rsid w:val="009E6A9E"/>
    <w:rsid w:val="00A1610D"/>
    <w:rsid w:val="00A6360A"/>
    <w:rsid w:val="00A65020"/>
    <w:rsid w:val="00A80FD0"/>
    <w:rsid w:val="00A8248E"/>
    <w:rsid w:val="00A85A7F"/>
    <w:rsid w:val="00AA201F"/>
    <w:rsid w:val="00AA524D"/>
    <w:rsid w:val="00AC05D3"/>
    <w:rsid w:val="00AF3590"/>
    <w:rsid w:val="00B075EC"/>
    <w:rsid w:val="00B129CE"/>
    <w:rsid w:val="00B33E1D"/>
    <w:rsid w:val="00B34D56"/>
    <w:rsid w:val="00B44C94"/>
    <w:rsid w:val="00B9455B"/>
    <w:rsid w:val="00BD011C"/>
    <w:rsid w:val="00BD07F9"/>
    <w:rsid w:val="00BD26B2"/>
    <w:rsid w:val="00BF4CA1"/>
    <w:rsid w:val="00C142DD"/>
    <w:rsid w:val="00C21AD5"/>
    <w:rsid w:val="00C37F88"/>
    <w:rsid w:val="00C630C5"/>
    <w:rsid w:val="00C87E3F"/>
    <w:rsid w:val="00CA5A9C"/>
    <w:rsid w:val="00CB1F77"/>
    <w:rsid w:val="00CB56A7"/>
    <w:rsid w:val="00CC3F60"/>
    <w:rsid w:val="00CC65FB"/>
    <w:rsid w:val="00CF4E2F"/>
    <w:rsid w:val="00D11C88"/>
    <w:rsid w:val="00D30D43"/>
    <w:rsid w:val="00D35930"/>
    <w:rsid w:val="00D51BC7"/>
    <w:rsid w:val="00D70D2D"/>
    <w:rsid w:val="00D876BD"/>
    <w:rsid w:val="00DC0936"/>
    <w:rsid w:val="00DC681D"/>
    <w:rsid w:val="00E03DC5"/>
    <w:rsid w:val="00E13F48"/>
    <w:rsid w:val="00E23BDE"/>
    <w:rsid w:val="00E279B3"/>
    <w:rsid w:val="00E3305B"/>
    <w:rsid w:val="00E91377"/>
    <w:rsid w:val="00EA2A53"/>
    <w:rsid w:val="00EC65C7"/>
    <w:rsid w:val="00EE68F1"/>
    <w:rsid w:val="00F02C48"/>
    <w:rsid w:val="00F15CD1"/>
    <w:rsid w:val="00F20AB4"/>
    <w:rsid w:val="00F2151D"/>
    <w:rsid w:val="00F26E3A"/>
    <w:rsid w:val="00F453C0"/>
    <w:rsid w:val="00F67028"/>
    <w:rsid w:val="00F74B43"/>
    <w:rsid w:val="00FA3398"/>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56C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D5D"/>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235D5D"/>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235D5D"/>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35D5D"/>
    <w:rPr>
      <w:rFonts w:ascii="Times New Roman" w:eastAsia="Times New Roman" w:hAnsi="Times New Roman" w:cs="Times New Roman"/>
      <w:b/>
      <w:sz w:val="28"/>
      <w:szCs w:val="20"/>
    </w:rPr>
  </w:style>
  <w:style w:type="paragraph" w:customStyle="1" w:styleId="Docketnumber">
    <w:name w:val="Docket number"/>
    <w:basedOn w:val="Normal"/>
    <w:rsid w:val="00235D5D"/>
    <w:pPr>
      <w:jc w:val="center"/>
    </w:pPr>
    <w:rPr>
      <w:b/>
      <w:caps/>
      <w:sz w:val="28"/>
    </w:rPr>
  </w:style>
  <w:style w:type="paragraph" w:customStyle="1" w:styleId="Documentheading">
    <w:name w:val="Document heading"/>
    <w:basedOn w:val="Normal"/>
    <w:rsid w:val="00235D5D"/>
    <w:pPr>
      <w:keepNext/>
      <w:jc w:val="center"/>
    </w:pPr>
    <w:rPr>
      <w:b/>
      <w:caps/>
      <w:sz w:val="28"/>
    </w:rPr>
  </w:style>
  <w:style w:type="paragraph" w:styleId="Footer">
    <w:name w:val="footer"/>
    <w:basedOn w:val="Normal"/>
    <w:link w:val="FooterChar"/>
    <w:uiPriority w:val="99"/>
    <w:rsid w:val="00235D5D"/>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235D5D"/>
    <w:rPr>
      <w:rFonts w:ascii="Times New Roman" w:eastAsia="Times New Roman" w:hAnsi="Times New Roman" w:cs="Times New Roman"/>
      <w:sz w:val="16"/>
      <w:szCs w:val="20"/>
    </w:rPr>
  </w:style>
  <w:style w:type="paragraph" w:styleId="Header">
    <w:name w:val="header"/>
    <w:basedOn w:val="Normal"/>
    <w:link w:val="HeaderChar"/>
    <w:uiPriority w:val="99"/>
    <w:rsid w:val="00235D5D"/>
    <w:pPr>
      <w:tabs>
        <w:tab w:val="center" w:pos="4680"/>
        <w:tab w:val="right" w:pos="9360"/>
      </w:tabs>
    </w:pPr>
  </w:style>
  <w:style w:type="character" w:customStyle="1" w:styleId="HeaderChar">
    <w:name w:val="Header Char"/>
    <w:basedOn w:val="DefaultParagraphFont"/>
    <w:link w:val="Header"/>
    <w:uiPriority w:val="99"/>
    <w:rsid w:val="00235D5D"/>
    <w:rPr>
      <w:rFonts w:ascii="Times New Roman" w:eastAsia="Times New Roman" w:hAnsi="Times New Roman" w:cs="Times New Roman"/>
      <w:sz w:val="24"/>
      <w:szCs w:val="20"/>
    </w:rPr>
  </w:style>
  <w:style w:type="paragraph" w:customStyle="1" w:styleId="Normaldouble">
    <w:name w:val="Normal double"/>
    <w:basedOn w:val="Normal"/>
    <w:link w:val="NormaldoubleChar"/>
    <w:rsid w:val="00235D5D"/>
    <w:pPr>
      <w:spacing w:line="480" w:lineRule="auto"/>
    </w:pPr>
  </w:style>
  <w:style w:type="character" w:styleId="PageNumber">
    <w:name w:val="page number"/>
    <w:basedOn w:val="DefaultParagraphFont"/>
    <w:rsid w:val="00235D5D"/>
  </w:style>
  <w:style w:type="paragraph" w:styleId="ListParagraph">
    <w:name w:val="List Paragraph"/>
    <w:basedOn w:val="Normal"/>
    <w:uiPriority w:val="34"/>
    <w:qFormat/>
    <w:rsid w:val="00235D5D"/>
    <w:pPr>
      <w:ind w:left="720"/>
      <w:contextualSpacing/>
    </w:pPr>
  </w:style>
  <w:style w:type="character" w:customStyle="1" w:styleId="NormaldoubleChar">
    <w:name w:val="Normal double Char"/>
    <w:link w:val="Normaldouble"/>
    <w:locked/>
    <w:rsid w:val="00235D5D"/>
    <w:rPr>
      <w:rFonts w:ascii="Times New Roman" w:eastAsia="Times New Roman" w:hAnsi="Times New Roman" w:cs="Times New Roman"/>
      <w:sz w:val="24"/>
      <w:szCs w:val="20"/>
    </w:rPr>
  </w:style>
  <w:style w:type="paragraph" w:customStyle="1" w:styleId="Docketstyle">
    <w:name w:val="Docket style"/>
    <w:basedOn w:val="Normal"/>
    <w:rsid w:val="00235D5D"/>
    <w:pPr>
      <w:keepNext/>
      <w:tabs>
        <w:tab w:val="center" w:pos="4770"/>
        <w:tab w:val="left" w:pos="5400"/>
      </w:tabs>
      <w:spacing w:line="288" w:lineRule="auto"/>
    </w:pPr>
    <w:rPr>
      <w:b/>
      <w:caps/>
    </w:rPr>
  </w:style>
  <w:style w:type="character" w:customStyle="1" w:styleId="Heading3Char">
    <w:name w:val="Heading 3 Char"/>
    <w:basedOn w:val="DefaultParagraphFont"/>
    <w:link w:val="Heading3"/>
    <w:uiPriority w:val="9"/>
    <w:semiHidden/>
    <w:rsid w:val="00235D5D"/>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AC0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79B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2022-03-24T16:37:00Z</dcterms:created>
  <dcterms:modified xsi:type="dcterms:W3CDTF">2022-03-24T16:40:00Z</dcterms:modified>
</cp:coreProperties>
</file>